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3E25156A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8B127B">
        <w:rPr>
          <w:rFonts w:ascii="Times New Roman" w:hAnsi="Times New Roman"/>
          <w:sz w:val="22"/>
          <w:szCs w:val="22"/>
        </w:rPr>
        <w:t>6041-01/2024-2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29. 05. 2024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Montažer/montažerka kamna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6217621011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BEE2F44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8B127B">
        <w:rPr>
          <w:rFonts w:ascii="Times New Roman" w:hAnsi="Times New Roman"/>
          <w:sz w:val="22"/>
          <w:szCs w:val="22"/>
          <w:lang w:val="de-DE"/>
        </w:rPr>
        <w:t xml:space="preserve">montažer/montažerka kamna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6217621011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8B127B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127B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217-62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217-62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2024-05-29T08:01:00Z</dcterms:created>
  <dcterms:modified xsi:type="dcterms:W3CDTF">2024-05-29T08:01:00Z</dcterms:modified>
</cp:coreProperties>
</file>