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6040-0/2025-260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3. 02. 2025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Živinorejec/živinorejka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6210.009.4.1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EE5339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4</w:t>
      </w:r>
      <w:r>
        <w:rPr>
          <w:rFonts w:ascii="Times New Roman" w:eastAsia="Times New Roman" w:hAnsi="Times New Roman" w:cs="Times New Roman"/>
          <w:sz w:val="20"/>
        </w:rPr>
        <w:t xml:space="preserve"> mesta</w:t>
      </w:r>
      <w:r>
        <w:rPr>
          <w:rFonts w:ascii="Times New Roman" w:eastAsia="Times New Roman" w:hAnsi="Times New Roman" w:cs="Times New Roman"/>
          <w:sz w:val="20"/>
        </w:rPr>
        <w:t xml:space="preserve"> za kandidate za </w:t>
      </w:r>
      <w:r>
        <w:rPr>
          <w:rFonts w:ascii="Times New Roman" w:eastAsia="Times New Roman" w:hAnsi="Times New Roman" w:cs="Times New Roman"/>
          <w:sz w:val="20"/>
        </w:rPr>
        <w:t xml:space="preserve">člane komisij: kandidat ima </w:t>
      </w:r>
      <w:r>
        <w:rPr>
          <w:rFonts w:ascii="Times New Roman" w:eastAsia="Times New Roman" w:hAnsi="Times New Roman" w:cs="Times New Roman"/>
          <w:sz w:val="20"/>
        </w:rPr>
        <w:t>visokošolska znanja s področja kmetijstva, smer živinoreja in</w:t>
      </w:r>
    </w:p>
    <w:p w:rsidR="0074638F" w:rsidRDefault="00EE5339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9</w:t>
      </w:r>
      <w:r>
        <w:rPr>
          <w:rFonts w:ascii="Times New Roman" w:eastAsia="Times New Roman" w:hAnsi="Times New Roman" w:cs="Times New Roman"/>
          <w:sz w:val="20"/>
        </w:rPr>
        <w:t xml:space="preserve"> mest za kandidate za člane komisij: kandidat ima </w:t>
      </w:r>
      <w:r>
        <w:rPr>
          <w:rFonts w:ascii="Times New Roman" w:eastAsia="Times New Roman" w:hAnsi="Times New Roman" w:cs="Times New Roman"/>
          <w:sz w:val="20"/>
        </w:rPr>
        <w:t>srednja ali višja strokovna znanja s področja kmetijstva ali veterine</w:t>
      </w:r>
    </w:p>
    <w:p w:rsidR="00196230" w:rsidRPr="00EE5339" w:rsidRDefault="00196230" w:rsidP="00EE5339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Živinorejec/živinorejka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6210.009.4.1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Živinorejec/živinorejka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6210.009.4.1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EE5339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2B0D"/>
    <w:multiLevelType w:val="multilevel"/>
    <w:tmpl w:val="98B2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4638F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EE5339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9B94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210-009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210-009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210-009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67CC61-BF57-4EE6-B0DA-37F85D0F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2025-02-03T09:01:00Z</dcterms:created>
  <dcterms:modified xsi:type="dcterms:W3CDTF">2025-02-03T09:01:00Z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