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F40355" w:rsidRDefault="00F40355" w:rsidP="00E36E2E">
      <w:pPr>
        <w:spacing w:after="120" w:line="240" w:lineRule="auto"/>
      </w:pPr>
      <w:bookmarkStart w:id="0" w:name="_GoBack"/>
      <w:bookmarkEnd w:id="0"/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Animator/animatorka gibljivih slik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6074607011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4035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5 in najmanj 5 let delovnih izkušenj na področju animiranja gibljivih slik ali avdio-vizualne tehnike ali digitalne umetnosti ali filmske produkcije ali filmske režije ali mentorstva na področj</w:t>
      </w:r>
      <w:r>
        <w:rPr>
          <w:rFonts w:ascii="Times New Roman" w:eastAsia="Times New Roman" w:hAnsi="Times New Roman" w:cs="Times New Roman"/>
          <w:sz w:val="20"/>
        </w:rPr>
        <w:t>u animacije gibljivih slik in</w:t>
      </w:r>
    </w:p>
    <w:p w:rsidR="00975FD8" w:rsidRDefault="00F40355" w:rsidP="00F4035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izobrazbo najmanj na ravni SOK 8 in najmanj 5 let delovnih izkušenj na področju animiranja gibljivih slik ali avdio-vizualne tehnike ali digitalne umetnosti ali filmske produkcije </w:t>
      </w:r>
      <w:r>
        <w:rPr>
          <w:rFonts w:ascii="Times New Roman" w:eastAsia="Times New Roman" w:hAnsi="Times New Roman" w:cs="Times New Roman"/>
          <w:sz w:val="20"/>
        </w:rPr>
        <w:t>ali filmske režije ali mentorstva na področju animacije gibljivih slik.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Animator/animatorka gibljivih slik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6074607011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Animator/animatorka gibljivih slik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6074607011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4035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7D4C"/>
    <w:multiLevelType w:val="multilevel"/>
    <w:tmpl w:val="5FF2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75FD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40355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AA9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074-60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074-60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074-60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6BF09-B652-4C8F-8E4F-90787DB9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2025-01-16T09:20:00Z</dcterms:created>
  <dcterms:modified xsi:type="dcterms:W3CDTF">2025-01-16T09:20:00Z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