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C8065C">
        <w:t>16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Aromaterapevt/aromaterapevtka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0833083011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C8065C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in pet let delovnih izkušenj s področja aromaterapije in</w:t>
      </w:r>
    </w:p>
    <w:p w:rsidR="00196230" w:rsidRPr="00C8065C" w:rsidRDefault="00C8065C" w:rsidP="00C8065C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področja naravoslovnih ved (fizika, kemija, biologija),</w:t>
      </w:r>
      <w:r>
        <w:rPr>
          <w:rFonts w:ascii="Times New Roman" w:eastAsia="Times New Roman" w:hAnsi="Times New Roman" w:cs="Times New Roman"/>
          <w:sz w:val="20"/>
        </w:rPr>
        <w:t xml:space="preserve"> medicinskih ved (medicina, farmacija, zdravstvene vede, medicinska biotehnologija) ali kozmetike in najmanj pet let delovnih izkušenj s področja aromaterapije in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Aromaterapevt/aromaterapevtka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0833083011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proofErr w:type="spellStart"/>
      <w:r w:rsidR="00B30E4F">
        <w:t>Aromaterapevt</w:t>
      </w:r>
      <w:proofErr w:type="spellEnd"/>
      <w:r w:rsidR="00B30E4F">
        <w:t>/</w:t>
      </w:r>
      <w:proofErr w:type="spellStart"/>
      <w:r w:rsidR="00B30E4F">
        <w:t>aromaterapevtka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0833083011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C8065C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23610"/>
    <w:multiLevelType w:val="multilevel"/>
    <w:tmpl w:val="9368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3F0B8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8065C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16E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833-08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833-08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833-08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A2A55-198C-48FE-9E90-C44CA799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2025-01-29T13:41:00Z</dcterms:created>
  <dcterms:modified xsi:type="dcterms:W3CDTF">2025-01-29T13:41:00Z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