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Concierge – Skrbnik/skrbnica gostov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0136551011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D7B6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</w:t>
      </w:r>
      <w:r>
        <w:rPr>
          <w:rFonts w:ascii="Times New Roman" w:eastAsia="Times New Roman" w:hAnsi="Times New Roman" w:cs="Times New Roman"/>
          <w:sz w:val="20"/>
        </w:rPr>
        <w:t xml:space="preserve">didate za člane komisij: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turizma, hotelirstva, organizacijskih ali ekonomskih znanosti in najmanj 5 let delovnih izkušenj s področja hotelirstva in</w:t>
      </w:r>
    </w:p>
    <w:p w:rsidR="00DC1936" w:rsidRDefault="003D7B6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komisij: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in najmanj 5 let delovnih izkušenj s področja poslovanja hotelske recepcije in/ali</w:t>
      </w:r>
    </w:p>
    <w:p w:rsidR="00196230" w:rsidRPr="003D7B62" w:rsidRDefault="003D7B62" w:rsidP="003D7B6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komisij: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3 leta delovnih izkušenj k</w:t>
      </w:r>
      <w:r>
        <w:rPr>
          <w:rFonts w:ascii="Times New Roman" w:eastAsia="Times New Roman" w:hAnsi="Times New Roman" w:cs="Times New Roman"/>
          <w:sz w:val="20"/>
        </w:rPr>
        <w:t>ot concierge ali 5 let delovnih izkušenj s&amp;nbsp;področja poslovanja hotelske recepcije.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Concierge – Skrbnik/skrbnica gostov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0136551011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Concierge – Skrbnik/skrbnica gostov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0136551011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D7B6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5B22"/>
    <w:multiLevelType w:val="multilevel"/>
    <w:tmpl w:val="C03A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D7B62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1936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41B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136-55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136-55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136-55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C72EA-66E7-4AED-BF29-7C3E073B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2025-01-29T14:21:00Z</dcterms:created>
  <dcterms:modified xsi:type="dcterms:W3CDTF">2025-01-29T14:21:00Z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