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6040-0/2025-74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61685C">
        <w:t xml:space="preserve">10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Koreograf/koreografinja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6461270011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61685C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4 mest za kandidate za člane komisij z </w:t>
      </w:r>
      <w:r>
        <w:rPr>
          <w:rFonts w:ascii="Times New Roman" w:eastAsia="Times New Roman" w:hAnsi="Times New Roman" w:cs="Times New Roman"/>
          <w:sz w:val="20"/>
        </w:rPr>
        <w:t>vsaj srednješolsko izobrazbo z vsaj 6-letnimi koreografskimi izkušnjami ter izkazanimi referencami delovanja na plesnem področju in</w:t>
      </w:r>
    </w:p>
    <w:p w:rsidR="00C82C97" w:rsidRDefault="0061685C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vsaj visokošolsko izobrazbo z vsaj 5-letnimi koreografskimi izku</w:t>
      </w:r>
      <w:r>
        <w:rPr>
          <w:rFonts w:ascii="Times New Roman" w:eastAsia="Times New Roman" w:hAnsi="Times New Roman" w:cs="Times New Roman"/>
          <w:sz w:val="20"/>
        </w:rPr>
        <w:t>šnjami ter z izkazanimi referencami delovanja na plesnem področju</w:t>
      </w:r>
    </w:p>
    <w:p w:rsidR="00C82C97" w:rsidRDefault="0061685C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V</w:t>
      </w:r>
      <w:r>
        <w:rPr>
          <w:rFonts w:ascii="Times New Roman" w:eastAsia="Times New Roman" w:hAnsi="Times New Roman" w:cs="Times New Roman"/>
          <w:sz w:val="20"/>
        </w:rPr>
        <w:t>saj eden od zgornjih treh članov je vpisan v razvid samozaposlenih v kulturi (specializirani poklic koreograf/inja) ali je diplomant/ka plesne akademij</w:t>
      </w:r>
      <w:r>
        <w:rPr>
          <w:rFonts w:ascii="Times New Roman" w:eastAsia="Times New Roman" w:hAnsi="Times New Roman" w:cs="Times New Roman"/>
          <w:sz w:val="20"/>
        </w:rPr>
        <w:t>e.</w:t>
      </w:r>
    </w:p>
    <w:p w:rsidR="00196230" w:rsidRPr="0061685C" w:rsidRDefault="00196230" w:rsidP="0061685C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Koreograf/koreografinja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6461270011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Koreograf/koreografinja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6461270011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61685C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757C"/>
    <w:multiLevelType w:val="multilevel"/>
    <w:tmpl w:val="C85E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1685C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82C97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580D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461-27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461-27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461-27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84BAA3-F155-4E86-A31E-76A6BE2B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2025-01-30T12:49:00Z</dcterms:created>
  <dcterms:modified xsi:type="dcterms:W3CDTF">2025-01-30T12:49:00Z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