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6040-0/2025-87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60492D">
        <w:t>22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Masker/maskerka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4512481011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60492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na ravni SOK 7 s področja oblikovanja ali uprizoritvenih umetnosti in najmanj 5 let delovnih izkušenj na področju režije ali slike ali kostumografije ali oblikovanja maske in</w:t>
      </w:r>
    </w:p>
    <w:p w:rsidR="00B9040B" w:rsidRDefault="0060492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14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najmanj izobrazbo na ravni SOK 4 s področja frizerstva in najmanj 10 let delovnih izkušenj s področja maskiranja ali&amp;nbsp;NPK Masker/maskerka in najmanj 10 let delovnih izkušenj s področja maskiranja ali NPK Oblikovalec/oblikovalka maske in najmanj 10 </w:t>
      </w:r>
      <w:r>
        <w:rPr>
          <w:rFonts w:ascii="Times New Roman" w:eastAsia="Times New Roman" w:hAnsi="Times New Roman" w:cs="Times New Roman"/>
          <w:sz w:val="20"/>
        </w:rPr>
        <w:t>let delovnih izkušenj s področja maskiranja ali oblikovanja maske.</w:t>
      </w:r>
    </w:p>
    <w:p w:rsidR="00196230" w:rsidRPr="0060492D" w:rsidRDefault="00196230" w:rsidP="0060492D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Masker/maskerka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4512481011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Masker/maskerka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4512481011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60492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26571"/>
    <w:multiLevelType w:val="multilevel"/>
    <w:tmpl w:val="FEE2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0492D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9040B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4E8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512-48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512-48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512-48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C4C277-63AF-4E9F-BC3C-F8F8B2FA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2025-01-30T13:34:00Z</dcterms:created>
  <dcterms:modified xsi:type="dcterms:W3CDTF">2025-01-30T13:34:00Z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