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6040-0/2025-111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B653C">
        <w:t>18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Operater/operaterka kanalizacijskega omrežja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7738210011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7B653C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2 me</w:t>
      </w:r>
      <w:r>
        <w:rPr>
          <w:rFonts w:ascii="Times New Roman" w:eastAsia="Times New Roman" w:hAnsi="Times New Roman" w:cs="Times New Roman"/>
          <w:sz w:val="20"/>
        </w:rPr>
        <w:t>sti</w:t>
      </w:r>
      <w:r>
        <w:rPr>
          <w:rFonts w:ascii="Times New Roman" w:eastAsia="Times New Roman" w:hAnsi="Times New Roman" w:cs="Times New Roman"/>
          <w:sz w:val="20"/>
        </w:rPr>
        <w:t xml:space="preserve"> za kandidate za člane komisij z </w:t>
      </w:r>
      <w:r>
        <w:rPr>
          <w:rFonts w:ascii="Times New Roman" w:eastAsia="Times New Roman" w:hAnsi="Times New Roman" w:cs="Times New Roman"/>
          <w:sz w:val="20"/>
        </w:rPr>
        <w:t>izobrazbo najmanj na ravni SOK 7 in najmanj pet let delovnih izkušenj s področja opravljanja gospodarske javne službe odvajanja komunalnih in padavinskih odpadnih voda in</w:t>
      </w:r>
    </w:p>
    <w:p w:rsidR="001279E9" w:rsidRDefault="007B653C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16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najmanj na ravni SOK 5 z najmanj petimi leti delovnih izkušenj s področja opravljanja gospodarske javne službe odvajanja komunalnih in padavinskih odpadnih voda.</w:t>
      </w:r>
    </w:p>
    <w:p w:rsidR="00196230" w:rsidRPr="007B653C" w:rsidRDefault="00196230" w:rsidP="007B653C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Operater/operaterka kanalizacijskega omrežja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7738210011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Operater/operaterka kanalizacijskega omrežja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7738210011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7B653C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50ECB"/>
    <w:multiLevelType w:val="multilevel"/>
    <w:tmpl w:val="78D03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279E9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B653C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AFBD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7738-210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7738-210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7738-210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3F54A4-9AC8-46AD-AC43-E20F8200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2025-01-31T08:02:00Z</dcterms:created>
  <dcterms:modified xsi:type="dcterms:W3CDTF">2025-01-31T08:02:00Z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