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6040-0/2025-218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Upravljalec/upravljalka kmetijskih in vrtnarskih strojev in naprav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6210.022.4.1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1236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visokošolsko izobrazbo s področja kmetijstva in najmanj pet let delovnih izkušenj na področju upravljanja kmetijskih in vrtnarskih strojev in naprav;</w:t>
      </w:r>
    </w:p>
    <w:p w:rsidR="00F56160" w:rsidRDefault="0051236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vsaj višješolsko izobrazbo s področja kmetijstva in najmanj pet let delovnih izkušenj na področju upravljanja kmetijskih in vrtnarskih strojev in naprav;</w:t>
      </w:r>
    </w:p>
    <w:p w:rsidR="00F56160" w:rsidRDefault="0051236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vsaj srednjo strokovno izobrazbo na področju </w:t>
      </w:r>
      <w:r>
        <w:rPr>
          <w:rFonts w:ascii="Times New Roman" w:eastAsia="Times New Roman" w:hAnsi="Times New Roman" w:cs="Times New Roman"/>
          <w:sz w:val="20"/>
        </w:rPr>
        <w:t>kmetijstva in najmanj pet let delovnih izkušenj na področju upravljanja kmetijskih in vrtnarskih strojev in naprav.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Upravljalec/upravljalka kmetijskih in vrtnarskih strojev in naprav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6210.022.4.1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Upravljalec/upravljalka kmetijskih in vrtnarskih strojev in naprav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6210.022.4.1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1236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C0802"/>
    <w:multiLevelType w:val="multilevel"/>
    <w:tmpl w:val="C400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12361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56160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01DB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0-02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0-02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0-02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11461-2C41-4A39-88C9-99C43752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2025-01-31T13:37:00Z</dcterms:created>
  <dcterms:modified xsi:type="dcterms:W3CDTF">2025-01-31T13:37:00Z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