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6040-0/2025-232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Varnostni svetovalec/varnostna svetovalka za prevoz nevarnega blaga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4148182011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576D68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>univerzitetno izobrazbo prometne, strojne, kemijske, pravne ali delovnovarstvene smeri in 5 let delovnih izkušenj, od tega zadnja 3 leta delovnih izkušenj pri usposablj</w:t>
      </w:r>
      <w:r>
        <w:rPr>
          <w:rFonts w:ascii="Times New Roman" w:eastAsia="Times New Roman" w:hAnsi="Times New Roman" w:cs="Times New Roman"/>
          <w:sz w:val="20"/>
        </w:rPr>
        <w:t>anju varnostnih svetovalcev za prevoz nevarnega blaga in je predstavnik pristojnega organa za izvajanje Evropskega sporazuma o mednarodnem cestnem prevozu nevarnega blaga (ADR),</w:t>
      </w:r>
    </w:p>
    <w:p w:rsidR="006B04F1" w:rsidRDefault="00576D68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5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univerzitetno</w:t>
      </w:r>
      <w:r>
        <w:rPr>
          <w:rFonts w:ascii="Times New Roman" w:eastAsia="Times New Roman" w:hAnsi="Times New Roman" w:cs="Times New Roman"/>
          <w:sz w:val="20"/>
        </w:rPr>
        <w:t xml:space="preserve"> izobrazbo prometne, strojne, kemijske, pravne ali delovnovarstvene smeri in najmanj zadnja 3 leta delovnih izkušenj pri usposabljanju varnostnih svetovalcev pri prevozu nevarnega blaga</w:t>
      </w:r>
    </w:p>
    <w:p w:rsidR="006B04F1" w:rsidRDefault="00576D68" w:rsidP="00576D68">
      <w:pPr>
        <w:spacing w:beforeAutospacing="1" w:after="0" w:afterAutospacing="1"/>
        <w:ind w:left="720"/>
      </w:pPr>
      <w:r>
        <w:rPr>
          <w:rFonts w:ascii="Times New Roman" w:eastAsia="Times New Roman" w:hAnsi="Times New Roman" w:cs="Times New Roman"/>
          <w:sz w:val="20"/>
        </w:rPr>
        <w:t>Člani komisije ne smejo opravlja</w:t>
      </w:r>
      <w:r>
        <w:rPr>
          <w:rFonts w:ascii="Times New Roman" w:eastAsia="Times New Roman" w:hAnsi="Times New Roman" w:cs="Times New Roman"/>
          <w:sz w:val="20"/>
        </w:rPr>
        <w:t>ti nalog varnostnega svetovalca/varnostne svetovalke pri prevozu nevarnega blaga, oziroma morajo biti popolnoma neodvisni od pravnih in fizičnih oseb, ki zaposljujejo varnostne svetovalce in varnostne svetovalke za prevoz nevarnega blaga (razdelek 1.8.3 AD</w:t>
      </w:r>
      <w:r>
        <w:rPr>
          <w:rFonts w:ascii="Times New Roman" w:eastAsia="Times New Roman" w:hAnsi="Times New Roman" w:cs="Times New Roman"/>
          <w:sz w:val="20"/>
        </w:rPr>
        <w:t>R, odstavek 1.8.3.10: pogoji za imenovanje izpitne komisije).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Varnostni svetovalec/varnostna svetovalka za prevoz nevarnega blaga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4148182011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lastRenderedPageBreak/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Varnostni svetovalec/varnostna svetovalka za prevoz nevarnega blaga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4148182011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lastRenderedPageBreak/>
        <w:t xml:space="preserve">Za vse  dodatne informacije v zvezi z razpisom lahko zaprosite na elektronskem naslovu: </w:t>
      </w:r>
    </w:p>
    <w:p w:rsidR="007E1539" w:rsidRDefault="00576D68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93917"/>
    <w:multiLevelType w:val="multilevel"/>
    <w:tmpl w:val="C720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76D68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04F1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2DC6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148-18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148-18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148-18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6E72E5-5900-45BF-BBD0-3A46BB7A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2025-01-31T14:13:00Z</dcterms:created>
  <dcterms:modified xsi:type="dcterms:W3CDTF">2025-01-31T14:13:00Z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